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7034B" w14:textId="5A74B640" w:rsidR="00D15D9A" w:rsidRDefault="00D15D9A" w:rsidP="00D15D9A">
      <w:pPr>
        <w:jc w:val="center"/>
        <w:rPr>
          <w:sz w:val="16"/>
          <w:szCs w:val="16"/>
          <w:lang w:val="de-AT" w:eastAsia="de-AT"/>
        </w:rPr>
      </w:pPr>
      <w:r>
        <w:rPr>
          <w:sz w:val="16"/>
          <w:szCs w:val="16"/>
        </w:rPr>
        <w:t xml:space="preserve"> </w:t>
      </w:r>
    </w:p>
    <w:p w14:paraId="3EA64397" w14:textId="77777777" w:rsidR="00D15D9A" w:rsidRDefault="00D15D9A" w:rsidP="00D15D9A">
      <w:pPr>
        <w:jc w:val="center"/>
        <w:rPr>
          <w:rFonts w:ascii="Arial" w:hAnsi="Arial" w:cs="Arial"/>
          <w:sz w:val="48"/>
          <w:szCs w:val="48"/>
        </w:rPr>
      </w:pPr>
    </w:p>
    <w:p w14:paraId="0B7BCE8D" w14:textId="4E783491" w:rsidR="00D15D9A" w:rsidRPr="00940A8F" w:rsidRDefault="00D15D9A" w:rsidP="00D15D9A">
      <w:pPr>
        <w:jc w:val="center"/>
        <w:rPr>
          <w:rFonts w:ascii="Arial" w:hAnsi="Arial" w:cs="Arial"/>
          <w:b/>
          <w:bCs/>
          <w:sz w:val="36"/>
          <w:szCs w:val="36"/>
        </w:rPr>
      </w:pPr>
      <w:r w:rsidRPr="00940A8F">
        <w:rPr>
          <w:rFonts w:ascii="Arial" w:hAnsi="Arial" w:cs="Arial"/>
          <w:b/>
          <w:bCs/>
          <w:sz w:val="36"/>
          <w:szCs w:val="36"/>
        </w:rPr>
        <w:t>ORIENTIERUNGSKLASSE</w:t>
      </w:r>
    </w:p>
    <w:p w14:paraId="74857896" w14:textId="77777777" w:rsidR="00940A8F" w:rsidRPr="00940A8F" w:rsidRDefault="00940A8F" w:rsidP="00D15D9A">
      <w:pPr>
        <w:jc w:val="center"/>
        <w:rPr>
          <w:rFonts w:ascii="Arial" w:hAnsi="Arial" w:cs="Arial"/>
          <w:b/>
          <w:bCs/>
          <w:sz w:val="36"/>
          <w:szCs w:val="36"/>
        </w:rPr>
      </w:pPr>
    </w:p>
    <w:p w14:paraId="27AFB0C5" w14:textId="77777777" w:rsidR="00D15D9A" w:rsidRPr="00940A8F" w:rsidRDefault="00D15D9A" w:rsidP="00D15D9A">
      <w:pPr>
        <w:spacing w:after="120"/>
        <w:jc w:val="center"/>
        <w:rPr>
          <w:rFonts w:ascii="Arial" w:hAnsi="Arial" w:cs="Arial"/>
          <w:b/>
          <w:bCs/>
          <w:sz w:val="36"/>
          <w:szCs w:val="36"/>
        </w:rPr>
      </w:pPr>
      <w:r w:rsidRPr="00940A8F">
        <w:rPr>
          <w:rFonts w:ascii="Arial" w:hAnsi="Arial" w:cs="Arial"/>
          <w:b/>
          <w:bCs/>
          <w:sz w:val="36"/>
          <w:szCs w:val="36"/>
        </w:rPr>
        <w:t>Digitale Dialog Kommunikation</w:t>
      </w:r>
    </w:p>
    <w:p w14:paraId="1A1D3C3A" w14:textId="77777777" w:rsidR="00D15D9A" w:rsidRPr="00477153" w:rsidRDefault="00D15D9A" w:rsidP="00D15D9A">
      <w:pPr>
        <w:jc w:val="center"/>
        <w:rPr>
          <w:rFonts w:ascii="Arial" w:hAnsi="Arial" w:cs="Arial"/>
          <w:b/>
          <w:bCs/>
          <w:sz w:val="28"/>
          <w:szCs w:val="28"/>
        </w:rPr>
      </w:pPr>
      <w:r w:rsidRPr="00477153">
        <w:rPr>
          <w:rFonts w:ascii="Arial" w:hAnsi="Arial" w:cs="Arial"/>
          <w:b/>
          <w:bCs/>
          <w:sz w:val="28"/>
          <w:szCs w:val="28"/>
        </w:rPr>
        <w:t>am</w:t>
      </w:r>
    </w:p>
    <w:p w14:paraId="6E9C3B8F" w14:textId="77777777" w:rsidR="00D15D9A" w:rsidRPr="00477153" w:rsidRDefault="00D15D9A" w:rsidP="00D15D9A">
      <w:pPr>
        <w:jc w:val="center"/>
        <w:rPr>
          <w:rFonts w:ascii="Arial" w:hAnsi="Arial" w:cs="Arial"/>
          <w:b/>
          <w:bCs/>
          <w:sz w:val="28"/>
          <w:szCs w:val="28"/>
        </w:rPr>
      </w:pPr>
      <w:r w:rsidRPr="00477153">
        <w:rPr>
          <w:rFonts w:ascii="Arial" w:hAnsi="Arial" w:cs="Arial"/>
          <w:b/>
          <w:bCs/>
          <w:sz w:val="28"/>
          <w:szCs w:val="28"/>
        </w:rPr>
        <w:t>Bundes-Blindeninstitut</w:t>
      </w:r>
    </w:p>
    <w:p w14:paraId="7AA5C984" w14:textId="77777777" w:rsidR="00D15D9A" w:rsidRPr="00477153" w:rsidRDefault="00D15D9A" w:rsidP="00D15D9A">
      <w:pPr>
        <w:jc w:val="center"/>
        <w:rPr>
          <w:rFonts w:ascii="Arial" w:hAnsi="Arial" w:cs="Arial"/>
          <w:b/>
          <w:bCs/>
          <w:sz w:val="28"/>
          <w:szCs w:val="28"/>
        </w:rPr>
      </w:pPr>
      <w:r w:rsidRPr="00477153">
        <w:rPr>
          <w:rFonts w:ascii="Arial" w:hAnsi="Arial" w:cs="Arial"/>
          <w:b/>
          <w:bCs/>
          <w:sz w:val="28"/>
          <w:szCs w:val="28"/>
        </w:rPr>
        <w:t>Wien</w:t>
      </w:r>
    </w:p>
    <w:p w14:paraId="4530D4CC" w14:textId="77777777" w:rsidR="00D15D9A" w:rsidRPr="00814FB6" w:rsidRDefault="00D15D9A" w:rsidP="00D15D9A">
      <w:pPr>
        <w:jc w:val="center"/>
        <w:rPr>
          <w:rFonts w:ascii="Arial" w:hAnsi="Arial" w:cs="Arial"/>
          <w:sz w:val="28"/>
          <w:szCs w:val="28"/>
        </w:rPr>
      </w:pPr>
    </w:p>
    <w:p w14:paraId="7D607C15" w14:textId="77777777" w:rsidR="00D15D9A" w:rsidRPr="00814FB6" w:rsidRDefault="00D15D9A" w:rsidP="00D15D9A">
      <w:pPr>
        <w:rPr>
          <w:rFonts w:ascii="Arial" w:hAnsi="Arial" w:cs="Arial"/>
          <w:sz w:val="28"/>
          <w:szCs w:val="28"/>
        </w:rPr>
      </w:pPr>
    </w:p>
    <w:p w14:paraId="798539FF" w14:textId="13FBF9FA" w:rsidR="00D15D9A" w:rsidRPr="00814FB6" w:rsidRDefault="00D15D9A" w:rsidP="00D15D9A">
      <w:pPr>
        <w:tabs>
          <w:tab w:val="left" w:pos="284"/>
          <w:tab w:val="left" w:pos="7938"/>
          <w:tab w:val="right" w:pos="8931"/>
        </w:tabs>
        <w:rPr>
          <w:rFonts w:ascii="Arial" w:hAnsi="Arial" w:cs="Arial"/>
          <w:sz w:val="28"/>
          <w:szCs w:val="28"/>
        </w:rPr>
      </w:pPr>
      <w:r w:rsidRPr="00814FB6">
        <w:rPr>
          <w:rFonts w:ascii="Arial" w:hAnsi="Arial" w:cs="Arial"/>
          <w:sz w:val="28"/>
          <w:szCs w:val="28"/>
        </w:rPr>
        <w:t>Gemeinsam mit der beruflichen Assistenz &amp; Akademie des Blinden- und Sehbehindertenverbandes Wien/NÖ/ Burgenland</w:t>
      </w:r>
      <w:r w:rsidR="00CF02D6" w:rsidRPr="00814FB6">
        <w:rPr>
          <w:rFonts w:ascii="Arial" w:hAnsi="Arial" w:cs="Arial"/>
          <w:sz w:val="28"/>
          <w:szCs w:val="28"/>
        </w:rPr>
        <w:t xml:space="preserve"> und der Hilfsmittelfirma </w:t>
      </w:r>
      <w:proofErr w:type="spellStart"/>
      <w:r w:rsidR="00CF02D6" w:rsidRPr="00814FB6">
        <w:rPr>
          <w:rFonts w:ascii="Arial" w:hAnsi="Arial" w:cs="Arial"/>
          <w:sz w:val="28"/>
          <w:szCs w:val="28"/>
        </w:rPr>
        <w:t>Videbis</w:t>
      </w:r>
      <w:proofErr w:type="spellEnd"/>
      <w:r w:rsidR="00CF02D6" w:rsidRPr="00814FB6">
        <w:rPr>
          <w:rFonts w:ascii="Arial" w:hAnsi="Arial" w:cs="Arial"/>
          <w:sz w:val="28"/>
          <w:szCs w:val="28"/>
        </w:rPr>
        <w:t>,</w:t>
      </w:r>
      <w:r w:rsidRPr="00814FB6">
        <w:rPr>
          <w:rFonts w:ascii="Arial" w:hAnsi="Arial" w:cs="Arial"/>
          <w:sz w:val="28"/>
          <w:szCs w:val="28"/>
        </w:rPr>
        <w:t xml:space="preserve"> beginnt im Herbst 2022 ein einjährige</w:t>
      </w:r>
      <w:r w:rsidR="00E460CC" w:rsidRPr="00814FB6">
        <w:rPr>
          <w:rFonts w:ascii="Arial" w:hAnsi="Arial" w:cs="Arial"/>
          <w:sz w:val="28"/>
          <w:szCs w:val="28"/>
        </w:rPr>
        <w:t>r Lehrgang</w:t>
      </w:r>
      <w:r w:rsidR="00CF02D6" w:rsidRPr="00814FB6">
        <w:rPr>
          <w:rFonts w:ascii="Arial" w:hAnsi="Arial" w:cs="Arial"/>
          <w:sz w:val="28"/>
          <w:szCs w:val="28"/>
        </w:rPr>
        <w:t xml:space="preserve"> für Digitale Dialog Kommunikation.</w:t>
      </w:r>
    </w:p>
    <w:p w14:paraId="1C0824DF" w14:textId="59DEAE4D" w:rsidR="00CF02D6" w:rsidRPr="00814FB6" w:rsidRDefault="00CF02D6" w:rsidP="00D15D9A">
      <w:pPr>
        <w:tabs>
          <w:tab w:val="left" w:pos="284"/>
          <w:tab w:val="left" w:pos="7938"/>
          <w:tab w:val="right" w:pos="8931"/>
        </w:tabs>
        <w:rPr>
          <w:rFonts w:ascii="Arial" w:hAnsi="Arial" w:cs="Arial"/>
          <w:sz w:val="28"/>
          <w:szCs w:val="28"/>
        </w:rPr>
      </w:pPr>
      <w:r w:rsidRPr="00814FB6">
        <w:rPr>
          <w:rFonts w:ascii="Arial" w:hAnsi="Arial" w:cs="Arial"/>
          <w:sz w:val="28"/>
          <w:szCs w:val="28"/>
        </w:rPr>
        <w:t xml:space="preserve">In einer umfassenden Ausbildung mit </w:t>
      </w:r>
      <w:r w:rsidR="00E460CC" w:rsidRPr="00814FB6">
        <w:rPr>
          <w:rFonts w:ascii="Arial" w:hAnsi="Arial" w:cs="Arial"/>
          <w:sz w:val="28"/>
          <w:szCs w:val="28"/>
        </w:rPr>
        <w:t>Praxiswochen und dislozierte</w:t>
      </w:r>
      <w:r w:rsidR="0001381C">
        <w:rPr>
          <w:rFonts w:ascii="Arial" w:hAnsi="Arial" w:cs="Arial"/>
          <w:sz w:val="28"/>
          <w:szCs w:val="28"/>
        </w:rPr>
        <w:t xml:space="preserve">n </w:t>
      </w:r>
      <w:r w:rsidR="00477153">
        <w:rPr>
          <w:rFonts w:ascii="Arial" w:hAnsi="Arial" w:cs="Arial"/>
          <w:sz w:val="28"/>
          <w:szCs w:val="28"/>
        </w:rPr>
        <w:t xml:space="preserve"> </w:t>
      </w:r>
      <w:r w:rsidR="00E460CC" w:rsidRPr="00814FB6">
        <w:rPr>
          <w:rFonts w:ascii="Arial" w:hAnsi="Arial" w:cs="Arial"/>
          <w:sz w:val="28"/>
          <w:szCs w:val="28"/>
        </w:rPr>
        <w:t xml:space="preserve"> Unterricht werde die Teilnehmer auf die beruflichen Anforderungen vorbereitet.</w:t>
      </w:r>
      <w:r w:rsidR="0099769A" w:rsidRPr="00814FB6">
        <w:rPr>
          <w:rFonts w:ascii="Arial" w:hAnsi="Arial" w:cs="Arial"/>
          <w:sz w:val="28"/>
          <w:szCs w:val="28"/>
        </w:rPr>
        <w:t xml:space="preserve"> Die Einsatzgebiete nach erfolgreiche</w:t>
      </w:r>
      <w:r w:rsidR="00814FB6" w:rsidRPr="00814FB6">
        <w:rPr>
          <w:rFonts w:ascii="Arial" w:hAnsi="Arial" w:cs="Arial"/>
          <w:sz w:val="28"/>
          <w:szCs w:val="28"/>
        </w:rPr>
        <w:t>m</w:t>
      </w:r>
      <w:r w:rsidR="0099769A" w:rsidRPr="00814FB6">
        <w:rPr>
          <w:rFonts w:ascii="Arial" w:hAnsi="Arial" w:cs="Arial"/>
          <w:sz w:val="28"/>
          <w:szCs w:val="28"/>
        </w:rPr>
        <w:t xml:space="preserve"> Abschluss sind Callcenter, Marketingagenturen sowie alle Bereiche der digitalen Kommun</w:t>
      </w:r>
      <w:r w:rsidR="00814FB6">
        <w:rPr>
          <w:rFonts w:ascii="Arial" w:hAnsi="Arial" w:cs="Arial"/>
          <w:sz w:val="28"/>
          <w:szCs w:val="28"/>
        </w:rPr>
        <w:t>i</w:t>
      </w:r>
      <w:r w:rsidR="0099769A" w:rsidRPr="00814FB6">
        <w:rPr>
          <w:rFonts w:ascii="Arial" w:hAnsi="Arial" w:cs="Arial"/>
          <w:sz w:val="28"/>
          <w:szCs w:val="28"/>
        </w:rPr>
        <w:t>katio</w:t>
      </w:r>
      <w:r w:rsidR="00814FB6">
        <w:rPr>
          <w:rFonts w:ascii="Arial" w:hAnsi="Arial" w:cs="Arial"/>
          <w:sz w:val="28"/>
          <w:szCs w:val="28"/>
        </w:rPr>
        <w:t>n.</w:t>
      </w:r>
    </w:p>
    <w:p w14:paraId="07296F26" w14:textId="77777777" w:rsidR="00814FB6" w:rsidRPr="00814FB6" w:rsidRDefault="00814FB6" w:rsidP="00814FB6">
      <w:pPr>
        <w:tabs>
          <w:tab w:val="right" w:pos="8931"/>
        </w:tabs>
        <w:rPr>
          <w:rFonts w:ascii="Arial" w:hAnsi="Arial" w:cs="Arial"/>
          <w:sz w:val="28"/>
          <w:szCs w:val="28"/>
        </w:rPr>
      </w:pPr>
    </w:p>
    <w:p w14:paraId="3BCD2A64" w14:textId="77777777" w:rsidR="00814FB6" w:rsidRDefault="00D15D9A" w:rsidP="00814FB6">
      <w:pPr>
        <w:tabs>
          <w:tab w:val="right" w:pos="8931"/>
        </w:tabs>
        <w:rPr>
          <w:rFonts w:ascii="Arial" w:hAnsi="Arial" w:cs="Arial"/>
          <w:sz w:val="28"/>
          <w:szCs w:val="28"/>
        </w:rPr>
      </w:pPr>
      <w:r w:rsidRPr="00814FB6">
        <w:rPr>
          <w:rFonts w:ascii="Arial" w:hAnsi="Arial" w:cs="Arial"/>
          <w:sz w:val="28"/>
          <w:szCs w:val="28"/>
        </w:rPr>
        <w:t xml:space="preserve">Der Lehrgang richtet sich an Personen mit Blindheit oder Sehbehinderung mit einem Mindestalter von 17 Jahren. Diese müssen die Mittelschule positiv absolviert haben; Personen mit einer abgeschlossenen oder auch einer abgebrochenen Berufsausbildung sind eine weitere Zielgruppe. </w:t>
      </w:r>
    </w:p>
    <w:p w14:paraId="546E64EF" w14:textId="77777777" w:rsidR="00814FB6" w:rsidRDefault="00814FB6" w:rsidP="00814FB6">
      <w:pPr>
        <w:tabs>
          <w:tab w:val="right" w:pos="8931"/>
        </w:tabs>
        <w:rPr>
          <w:rFonts w:ascii="Arial" w:hAnsi="Arial" w:cs="Arial"/>
          <w:sz w:val="28"/>
          <w:szCs w:val="28"/>
        </w:rPr>
      </w:pPr>
    </w:p>
    <w:p w14:paraId="0264A690" w14:textId="48E0000A" w:rsidR="00D15D9A" w:rsidRPr="00814FB6" w:rsidRDefault="00D15D9A" w:rsidP="00814FB6">
      <w:pPr>
        <w:tabs>
          <w:tab w:val="right" w:pos="8931"/>
        </w:tabs>
        <w:rPr>
          <w:rFonts w:ascii="Arial" w:hAnsi="Arial" w:cs="Arial"/>
          <w:sz w:val="28"/>
          <w:szCs w:val="28"/>
        </w:rPr>
      </w:pPr>
      <w:r w:rsidRPr="00814FB6">
        <w:rPr>
          <w:rFonts w:ascii="Arial" w:hAnsi="Arial" w:cs="Arial"/>
          <w:sz w:val="28"/>
          <w:szCs w:val="28"/>
        </w:rPr>
        <w:t>Weitere Voraussetzungen sind Deutschkenntnisse auf Niveau B1, gute Fertigkeiten im Tastaturschreiben sowie Grundkenntnisse in einem Betriebssystem und einem Textverarbeitungsprogramm. Die Bereitschaft zur Nutzung von Mobilität und LPF zur Erhöhung der Selbstständigkeit werden vorausgesetzt, ebenso ein Wissen um den Umgang mit den benötigten blinden- und sehbehindertenspezifischen Hilfsmitteln sowie Kompetenzen in der sozialen Interaktion.</w:t>
      </w:r>
    </w:p>
    <w:p w14:paraId="6A568FF1" w14:textId="5B99AC24" w:rsidR="00D15D9A" w:rsidRPr="00814FB6" w:rsidRDefault="00D15D9A" w:rsidP="00814FB6">
      <w:pPr>
        <w:spacing w:after="240"/>
        <w:rPr>
          <w:rFonts w:ascii="Arial" w:hAnsi="Arial" w:cs="Arial"/>
          <w:sz w:val="28"/>
          <w:szCs w:val="28"/>
        </w:rPr>
      </w:pPr>
      <w:r w:rsidRPr="00814FB6">
        <w:rPr>
          <w:rFonts w:ascii="Arial" w:hAnsi="Arial" w:cs="Arial"/>
          <w:sz w:val="28"/>
          <w:szCs w:val="28"/>
        </w:rPr>
        <w:t xml:space="preserve">Die Aufnahme erfolgt nach einem positiv abgeschlossenen Aufnahmeverfahren durch den Abklärungszirkel der beruflichen Assistenz. </w:t>
      </w:r>
    </w:p>
    <w:p w14:paraId="316DC8C8" w14:textId="2E2B4EB6" w:rsidR="00814FB6" w:rsidRDefault="00814FB6" w:rsidP="00814FB6">
      <w:pPr>
        <w:spacing w:after="240"/>
        <w:rPr>
          <w:rFonts w:ascii="Arial" w:hAnsi="Arial" w:cs="Arial"/>
          <w:sz w:val="28"/>
          <w:szCs w:val="28"/>
        </w:rPr>
      </w:pPr>
      <w:r w:rsidRPr="00814FB6">
        <w:rPr>
          <w:rFonts w:ascii="Arial" w:hAnsi="Arial" w:cs="Arial"/>
          <w:sz w:val="28"/>
          <w:szCs w:val="28"/>
        </w:rPr>
        <w:t>Bei Interesse und Fragen wenden sie sich an</w:t>
      </w:r>
      <w:r w:rsidR="00B619E0">
        <w:rPr>
          <w:rFonts w:ascii="Arial" w:hAnsi="Arial" w:cs="Arial"/>
          <w:sz w:val="28"/>
          <w:szCs w:val="28"/>
        </w:rPr>
        <w:t>:</w:t>
      </w:r>
    </w:p>
    <w:p w14:paraId="4E7761F3" w14:textId="1AE1FE7D" w:rsidR="00B619E0" w:rsidRDefault="00B50138" w:rsidP="00814FB6">
      <w:pPr>
        <w:spacing w:after="240"/>
        <w:contextualSpacing/>
        <w:rPr>
          <w:rFonts w:ascii="Arial" w:hAnsi="Arial" w:cs="Arial"/>
          <w:sz w:val="28"/>
          <w:szCs w:val="28"/>
        </w:rPr>
      </w:pPr>
      <w:hyperlink r:id="rId7" w:history="1">
        <w:r w:rsidRPr="0040762A">
          <w:rPr>
            <w:rStyle w:val="Hyperlink"/>
            <w:rFonts w:ascii="Arial" w:hAnsi="Arial" w:cs="Arial"/>
            <w:sz w:val="28"/>
            <w:szCs w:val="28"/>
          </w:rPr>
          <w:t>horst.ganitzer@bbi.at</w:t>
        </w:r>
      </w:hyperlink>
    </w:p>
    <w:p w14:paraId="78B9DBFC" w14:textId="730EB632" w:rsidR="00B50138" w:rsidRDefault="00B50138" w:rsidP="00814FB6">
      <w:pPr>
        <w:spacing w:after="240"/>
        <w:contextualSpacing/>
        <w:rPr>
          <w:rFonts w:ascii="Arial" w:hAnsi="Arial" w:cs="Arial"/>
          <w:sz w:val="28"/>
          <w:szCs w:val="28"/>
        </w:rPr>
      </w:pPr>
      <w:hyperlink r:id="rId8" w:history="1">
        <w:r w:rsidRPr="0040762A">
          <w:rPr>
            <w:rStyle w:val="Hyperlink"/>
            <w:rFonts w:ascii="Arial" w:hAnsi="Arial" w:cs="Arial"/>
            <w:sz w:val="28"/>
            <w:szCs w:val="28"/>
          </w:rPr>
          <w:t>christian.zehetgruber@videbis.at</w:t>
        </w:r>
      </w:hyperlink>
    </w:p>
    <w:p w14:paraId="3E56E8CA" w14:textId="5DEF20F1" w:rsidR="00171E57" w:rsidRPr="00B50138" w:rsidRDefault="00B50138" w:rsidP="00B50138">
      <w:pPr>
        <w:spacing w:after="240"/>
        <w:contextualSpacing/>
        <w:rPr>
          <w:rFonts w:ascii="Arial" w:hAnsi="Arial" w:cs="Arial"/>
          <w:sz w:val="28"/>
          <w:szCs w:val="28"/>
        </w:rPr>
      </w:pPr>
      <w:hyperlink r:id="rId9" w:history="1">
        <w:r w:rsidRPr="0040762A">
          <w:rPr>
            <w:rStyle w:val="Hyperlink"/>
            <w:rFonts w:ascii="Arial" w:hAnsi="Arial" w:cs="Arial"/>
            <w:sz w:val="28"/>
            <w:szCs w:val="28"/>
          </w:rPr>
          <w:t>hametner@assistenz.at</w:t>
        </w:r>
      </w:hyperlink>
      <w:bookmarkStart w:id="0" w:name="_GoBack"/>
      <w:bookmarkEnd w:id="0"/>
    </w:p>
    <w:sectPr w:rsidR="00171E57" w:rsidRPr="00B50138" w:rsidSect="0099774C">
      <w:headerReference w:type="default" r:id="rId10"/>
      <w:footerReference w:type="default" r:id="rId11"/>
      <w:pgSz w:w="11906" w:h="16838"/>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F9D11" w14:textId="77777777" w:rsidR="00C139E4" w:rsidRDefault="00C139E4">
      <w:r>
        <w:separator/>
      </w:r>
    </w:p>
  </w:endnote>
  <w:endnote w:type="continuationSeparator" w:id="0">
    <w:p w14:paraId="7D9BFD67" w14:textId="77777777" w:rsidR="00C139E4" w:rsidRDefault="00C1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E1E2A" w14:textId="3D56422C" w:rsidR="00622CBF" w:rsidRPr="004C66B5" w:rsidRDefault="00E03B44" w:rsidP="006A34D8">
    <w:pPr>
      <w:pStyle w:val="Fuzeile"/>
      <w:tabs>
        <w:tab w:val="clear" w:pos="9072"/>
      </w:tabs>
      <w:jc w:val="right"/>
      <w:rPr>
        <w:sz w:val="18"/>
        <w:szCs w:val="18"/>
      </w:rPr>
    </w:pPr>
    <w:r w:rsidRPr="006A34D8">
      <w:rPr>
        <w:sz w:val="18"/>
        <w:szCs w:val="18"/>
      </w:rPr>
      <w:fldChar w:fldCharType="begin"/>
    </w:r>
    <w:r w:rsidRPr="006A34D8">
      <w:rPr>
        <w:sz w:val="18"/>
        <w:szCs w:val="18"/>
      </w:rPr>
      <w:instrText>PAGE   \* MERGEFORMAT</w:instrText>
    </w:r>
    <w:r w:rsidRPr="006A34D8">
      <w:rPr>
        <w:sz w:val="18"/>
        <w:szCs w:val="18"/>
      </w:rPr>
      <w:fldChar w:fldCharType="separate"/>
    </w:r>
    <w:r w:rsidR="00B50138">
      <w:rPr>
        <w:noProof/>
        <w:sz w:val="18"/>
        <w:szCs w:val="18"/>
      </w:rPr>
      <w:t>1</w:t>
    </w:r>
    <w:r w:rsidRPr="006A34D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F7391" w14:textId="77777777" w:rsidR="00C139E4" w:rsidRDefault="00C139E4">
      <w:r>
        <w:separator/>
      </w:r>
    </w:p>
  </w:footnote>
  <w:footnote w:type="continuationSeparator" w:id="0">
    <w:p w14:paraId="732156AA" w14:textId="77777777" w:rsidR="00C139E4" w:rsidRDefault="00C13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7C53" w14:textId="77777777" w:rsidR="00622CBF" w:rsidRDefault="00E03B44" w:rsidP="0087619F">
    <w:pPr>
      <w:pStyle w:val="Kopfzeile"/>
      <w:tabs>
        <w:tab w:val="clear" w:pos="4536"/>
        <w:tab w:val="clear" w:pos="9072"/>
        <w:tab w:val="left" w:pos="3402"/>
        <w:tab w:val="left" w:pos="6804"/>
      </w:tabs>
      <w:spacing w:line="276" w:lineRule="auto"/>
      <w:rPr>
        <w:rFonts w:ascii="Arial" w:hAnsi="Arial" w:cs="Arial"/>
        <w:color w:val="192846"/>
      </w:rPr>
    </w:pPr>
    <w:r>
      <w:rPr>
        <w:rFonts w:ascii="Arial" w:hAnsi="Arial" w:cs="Arial"/>
        <w:noProof/>
        <w:color w:val="192846"/>
        <w:sz w:val="18"/>
        <w:szCs w:val="18"/>
      </w:rPr>
      <w:drawing>
        <wp:anchor distT="0" distB="0" distL="114300" distR="114300" simplePos="0" relativeHeight="251659264" behindDoc="0" locked="0" layoutInCell="1" allowOverlap="1" wp14:anchorId="00A5E3FE" wp14:editId="7728460F">
          <wp:simplePos x="0" y="0"/>
          <wp:positionH relativeFrom="column">
            <wp:posOffset>-108585</wp:posOffset>
          </wp:positionH>
          <wp:positionV relativeFrom="page">
            <wp:posOffset>431800</wp:posOffset>
          </wp:positionV>
          <wp:extent cx="1482090" cy="476250"/>
          <wp:effectExtent l="0" t="0" r="3810" b="0"/>
          <wp:wrapSquare wrapText="bothSides"/>
          <wp:docPr id="27" name="Grafik 27" descr="Logo des B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des BBi"/>
                  <pic:cNvPicPr/>
                </pic:nvPicPr>
                <pic:blipFill>
                  <a:blip r:embed="rId1">
                    <a:extLst>
                      <a:ext uri="{28A0092B-C50C-407E-A947-70E740481C1C}">
                        <a14:useLocalDpi xmlns:a14="http://schemas.microsoft.com/office/drawing/2010/main" val="0"/>
                      </a:ext>
                    </a:extLst>
                  </a:blip>
                  <a:stretch>
                    <a:fillRect/>
                  </a:stretch>
                </pic:blipFill>
                <pic:spPr>
                  <a:xfrm>
                    <a:off x="0" y="0"/>
                    <a:ext cx="1482090" cy="476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F14B5E5" wp14:editId="3892EEBB">
          <wp:simplePos x="0" y="0"/>
          <wp:positionH relativeFrom="column">
            <wp:posOffset>5289550</wp:posOffset>
          </wp:positionH>
          <wp:positionV relativeFrom="paragraph">
            <wp:posOffset>-47625</wp:posOffset>
          </wp:positionV>
          <wp:extent cx="1142319" cy="720000"/>
          <wp:effectExtent l="0" t="0" r="1270" b="4445"/>
          <wp:wrapNone/>
          <wp:docPr id="26" name="Grafik 26" descr="VIDE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BI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2319"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71B">
      <w:rPr>
        <w:rFonts w:ascii="Arial" w:hAnsi="Arial" w:cs="Arial"/>
        <w:noProof/>
        <w:color w:val="192846"/>
        <w:sz w:val="18"/>
        <w:szCs w:val="18"/>
      </w:rPr>
      <w:drawing>
        <wp:anchor distT="0" distB="0" distL="114300" distR="114300" simplePos="0" relativeHeight="251663360" behindDoc="0" locked="0" layoutInCell="1" allowOverlap="1" wp14:anchorId="77DD3BEB" wp14:editId="7D50AB37">
          <wp:simplePos x="0" y="0"/>
          <wp:positionH relativeFrom="column">
            <wp:posOffset>3956050</wp:posOffset>
          </wp:positionH>
          <wp:positionV relativeFrom="paragraph">
            <wp:posOffset>-71120</wp:posOffset>
          </wp:positionV>
          <wp:extent cx="1095854" cy="756000"/>
          <wp:effectExtent l="0" t="0" r="0" b="635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854" cy="75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AC55F22" wp14:editId="20DF6276">
              <wp:simplePos x="0" y="0"/>
              <wp:positionH relativeFrom="column">
                <wp:posOffset>1536700</wp:posOffset>
              </wp:positionH>
              <wp:positionV relativeFrom="paragraph">
                <wp:posOffset>-66040</wp:posOffset>
              </wp:positionV>
              <wp:extent cx="2387600" cy="762000"/>
              <wp:effectExtent l="0" t="0" r="0" b="0"/>
              <wp:wrapNone/>
              <wp:docPr id="29" name="Textfeld 29"/>
              <wp:cNvGraphicFramePr/>
              <a:graphic xmlns:a="http://schemas.openxmlformats.org/drawingml/2006/main">
                <a:graphicData uri="http://schemas.microsoft.com/office/word/2010/wordprocessingShape">
                  <wps:wsp>
                    <wps:cNvSpPr txBox="1"/>
                    <wps:spPr>
                      <a:xfrm>
                        <a:off x="0" y="0"/>
                        <a:ext cx="2387600" cy="762000"/>
                      </a:xfrm>
                      <a:prstGeom prst="rect">
                        <a:avLst/>
                      </a:prstGeom>
                      <a:noFill/>
                      <a:ln w="6350">
                        <a:noFill/>
                      </a:ln>
                    </wps:spPr>
                    <wps:txbx>
                      <w:txbxContent>
                        <w:p w14:paraId="5EC18AA4" w14:textId="77777777" w:rsidR="008D7C95" w:rsidRPr="00604A76" w:rsidRDefault="00E03B44" w:rsidP="00947FDA">
                          <w:pPr>
                            <w:rPr>
                              <w:rFonts w:ascii="Arial" w:hAnsi="Arial" w:cs="Arial"/>
                              <w:color w:val="192846"/>
                              <w:sz w:val="18"/>
                              <w:szCs w:val="18"/>
                            </w:rPr>
                          </w:pPr>
                          <w:r w:rsidRPr="0087619F">
                            <w:rPr>
                              <w:rFonts w:ascii="Arial" w:hAnsi="Arial" w:cs="Arial"/>
                              <w:b/>
                              <w:bCs/>
                              <w:color w:val="192846"/>
                              <w:sz w:val="20"/>
                              <w:szCs w:val="20"/>
                            </w:rPr>
                            <w:t>Bundes-Blindenerziehungsinstitut</w:t>
                          </w:r>
                          <w:r w:rsidRPr="0087619F">
                            <w:rPr>
                              <w:rFonts w:ascii="Arial" w:hAnsi="Arial" w:cs="Arial"/>
                              <w:color w:val="192846"/>
                              <w:sz w:val="20"/>
                              <w:szCs w:val="20"/>
                            </w:rPr>
                            <w:t xml:space="preserve"> </w:t>
                          </w:r>
                          <w:r w:rsidRPr="00604A76">
                            <w:rPr>
                              <w:rFonts w:ascii="Arial" w:hAnsi="Arial" w:cs="Arial"/>
                              <w:color w:val="192846"/>
                              <w:sz w:val="12"/>
                              <w:szCs w:val="12"/>
                            </w:rPr>
                            <w:br/>
                          </w:r>
                          <w:proofErr w:type="spellStart"/>
                          <w:r w:rsidRPr="00604A76">
                            <w:rPr>
                              <w:rFonts w:ascii="Arial" w:hAnsi="Arial" w:cs="Arial"/>
                              <w:color w:val="192846"/>
                              <w:sz w:val="18"/>
                              <w:szCs w:val="18"/>
                            </w:rPr>
                            <w:t>Wittelsbachstraße</w:t>
                          </w:r>
                          <w:proofErr w:type="spellEnd"/>
                          <w:r w:rsidRPr="00604A76">
                            <w:rPr>
                              <w:rFonts w:ascii="Arial" w:hAnsi="Arial" w:cs="Arial"/>
                              <w:color w:val="192846"/>
                              <w:sz w:val="18"/>
                              <w:szCs w:val="18"/>
                            </w:rPr>
                            <w:t xml:space="preserve"> 5, A-1020 Wien</w:t>
                          </w:r>
                        </w:p>
                        <w:p w14:paraId="41F0AB5E" w14:textId="77777777" w:rsidR="00947FDA" w:rsidRDefault="00E03B44" w:rsidP="00947FDA">
                          <w:pPr>
                            <w:pStyle w:val="Kopfzeile"/>
                            <w:tabs>
                              <w:tab w:val="clear" w:pos="4536"/>
                              <w:tab w:val="clear" w:pos="9072"/>
                              <w:tab w:val="left" w:pos="3402"/>
                              <w:tab w:val="left" w:pos="6804"/>
                            </w:tabs>
                            <w:rPr>
                              <w:sz w:val="18"/>
                              <w:szCs w:val="18"/>
                            </w:rPr>
                          </w:pPr>
                          <w:r w:rsidRPr="00604A76">
                            <w:rPr>
                              <w:rFonts w:ascii="Arial" w:hAnsi="Arial" w:cs="Arial"/>
                              <w:color w:val="192846"/>
                              <w:sz w:val="18"/>
                              <w:szCs w:val="18"/>
                            </w:rPr>
                            <w:t>+43 1 728 08 66</w:t>
                          </w:r>
                        </w:p>
                        <w:p w14:paraId="48EAFD4E" w14:textId="77777777" w:rsidR="00335974" w:rsidRDefault="00E03B44" w:rsidP="00947FDA">
                          <w:pPr>
                            <w:pStyle w:val="Kopfzeile"/>
                            <w:tabs>
                              <w:tab w:val="clear" w:pos="4536"/>
                              <w:tab w:val="clear" w:pos="9072"/>
                              <w:tab w:val="left" w:pos="3402"/>
                              <w:tab w:val="left" w:pos="6804"/>
                            </w:tabs>
                          </w:pPr>
                          <w:r w:rsidRPr="00691FC9">
                            <w:rPr>
                              <w:rFonts w:ascii="Arial" w:hAnsi="Arial" w:cs="Arial"/>
                              <w:sz w:val="18"/>
                              <w:szCs w:val="18"/>
                            </w:rPr>
                            <w:t>office@bbi.at</w:t>
                          </w:r>
                          <w:r w:rsidRPr="00604A76">
                            <w:rPr>
                              <w:rStyle w:val="Hyperlink"/>
                              <w:rFonts w:ascii="Arial" w:hAnsi="Arial" w:cs="Arial"/>
                              <w:color w:val="192846"/>
                              <w:sz w:val="18"/>
                              <w:szCs w:val="18"/>
                              <w:u w:val="none"/>
                            </w:rPr>
                            <w:br/>
                          </w:r>
                          <w:hyperlink r:id="rId4" w:history="1">
                            <w:r w:rsidRPr="00604A76">
                              <w:rPr>
                                <w:rStyle w:val="Hyperlink"/>
                                <w:rFonts w:ascii="Arial" w:hAnsi="Arial" w:cs="Arial"/>
                                <w:color w:val="192846"/>
                                <w:sz w:val="18"/>
                                <w:szCs w:val="18"/>
                                <w:u w:val="none"/>
                              </w:rPr>
                              <w:t>www.bbi.at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C55F22" id="_x0000_t202" coordsize="21600,21600" o:spt="202" path="m,l,21600r21600,l21600,xe">
              <v:stroke joinstyle="miter"/>
              <v:path gradientshapeok="t" o:connecttype="rect"/>
            </v:shapetype>
            <v:shape id="Textfeld 29" o:spid="_x0000_s1026" type="#_x0000_t202" style="position:absolute;margin-left:121pt;margin-top:-5.2pt;width:188pt;height:6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nfFwIAACwEAAAOAAAAZHJzL2Uyb0RvYy54bWysU01vGyEQvVfqf0Dc6107jp1YXkduIleV&#10;rCSSU+WMWfCuBAwF7F3313dg1x9Ke6p6gYEZ5uO9x/yh1YochPM1mIIOBzklwnAoa7Mr6I+31Zc7&#10;SnxgpmQKjCjoUXj6sPj8ad7YmRhBBaoUjmAS42eNLWgVgp1lmeeV0MwPwAqDTglOs4BHt8tKxxrM&#10;rlU2yvNJ1oArrQMuvMfbp85JFym/lIKHFym9CEQVFHsLaXVp3cY1W8zZbOeYrWret8H+oQvNaoNF&#10;z6meWGBk7+o/UumaO/Agw4CDzkDKmos0A04zzD9Ms6mYFWkWBMfbM0z+/6Xlz4eNfXUktF+hRQIj&#10;II31M4+XcZ5WOh137JSgHyE8nmETbSAcL0c3d9NJji6OvukEaUm4ZpfX1vnwTYAm0SioQ1oSWuyw&#10;9gErYugpJBYzsKqVStQoQ5qCTm5u8/Tg7MEXyuDDS6/RCu227QfYQnnEuRx0lHvLVzUWXzMfXplD&#10;jrFf1G14wUUqwCLQW5RU4H797T7GI/TopaRBzRTU/9wzJyhR3w2Scj8cj6PI0mF8Ox3hwV17ttce&#10;s9ePgLIc4g+xPJkxPqiTKR3od5T3MlZFFzMcaxc0nMzH0CkZvwcXy2UKQllZFtZmY3lMHeGM0L61&#10;78zZHv+AzD3DSV1s9oGGLrYjYrkPIOvEUQS4Q7XHHSWZqOu/T9T89TlFXT754jcAAAD//wMAUEsD&#10;BBQABgAIAAAAIQCZkmuV4gAAAAsBAAAPAAAAZHJzL2Rvd25yZXYueG1sTI9NS8NAEIbvgv9hGcFb&#10;u5tQQ4zZlBIoguihtRdvk+w2Ce5HzG7b6K93PNnjzDy887zleraGnfUUBu8kJEsBTLvWq8F1Eg7v&#10;20UOLER0Co13WsK3DrCubm9KLJS/uJ0+72PHKMSFAiX0MY4F56HttcWw9KN2dDv6yWKkceq4mvBC&#10;4dbwVIiMWxwcfehx1HWv28/9yUp4qbdvuGtSm/+Y+vn1uBm/Dh8PUt7fzZsnYFHP8R+GP31Sh4qc&#10;Gn9yKjAjIV2l1CVKWCRiBYyILMlp0xAqHjPgVcmvO1S/AAAA//8DAFBLAQItABQABgAIAAAAIQC2&#10;gziS/gAAAOEBAAATAAAAAAAAAAAAAAAAAAAAAABbQ29udGVudF9UeXBlc10ueG1sUEsBAi0AFAAG&#10;AAgAAAAhADj9If/WAAAAlAEAAAsAAAAAAAAAAAAAAAAALwEAAF9yZWxzLy5yZWxzUEsBAi0AFAAG&#10;AAgAAAAhAK2HGd8XAgAALAQAAA4AAAAAAAAAAAAAAAAALgIAAGRycy9lMm9Eb2MueG1sUEsBAi0A&#10;FAAGAAgAAAAhAJmSa5XiAAAACwEAAA8AAAAAAAAAAAAAAAAAcQQAAGRycy9kb3ducmV2LnhtbFBL&#10;BQYAAAAABAAEAPMAAACABQAAAAA=&#10;" filled="f" stroked="f" strokeweight=".5pt">
              <v:textbox>
                <w:txbxContent>
                  <w:p w14:paraId="5EC18AA4" w14:textId="77777777" w:rsidR="008D7C95" w:rsidRPr="00604A76" w:rsidRDefault="00E03B44" w:rsidP="00947FDA">
                    <w:pPr>
                      <w:rPr>
                        <w:rFonts w:ascii="Arial" w:hAnsi="Arial" w:cs="Arial"/>
                        <w:color w:val="192846"/>
                        <w:sz w:val="18"/>
                        <w:szCs w:val="18"/>
                      </w:rPr>
                    </w:pPr>
                    <w:r w:rsidRPr="0087619F">
                      <w:rPr>
                        <w:rFonts w:ascii="Arial" w:hAnsi="Arial" w:cs="Arial"/>
                        <w:b/>
                        <w:bCs/>
                        <w:color w:val="192846"/>
                        <w:sz w:val="20"/>
                        <w:szCs w:val="20"/>
                      </w:rPr>
                      <w:t>Bundes-Blindenerziehungsinstitut</w:t>
                    </w:r>
                    <w:r w:rsidRPr="0087619F">
                      <w:rPr>
                        <w:rFonts w:ascii="Arial" w:hAnsi="Arial" w:cs="Arial"/>
                        <w:color w:val="192846"/>
                        <w:sz w:val="20"/>
                        <w:szCs w:val="20"/>
                      </w:rPr>
                      <w:t xml:space="preserve"> </w:t>
                    </w:r>
                    <w:r w:rsidRPr="00604A76">
                      <w:rPr>
                        <w:rFonts w:ascii="Arial" w:hAnsi="Arial" w:cs="Arial"/>
                        <w:color w:val="192846"/>
                        <w:sz w:val="12"/>
                        <w:szCs w:val="12"/>
                      </w:rPr>
                      <w:br/>
                    </w:r>
                    <w:proofErr w:type="spellStart"/>
                    <w:r w:rsidRPr="00604A76">
                      <w:rPr>
                        <w:rFonts w:ascii="Arial" w:hAnsi="Arial" w:cs="Arial"/>
                        <w:color w:val="192846"/>
                        <w:sz w:val="18"/>
                        <w:szCs w:val="18"/>
                      </w:rPr>
                      <w:t>Wittelsbachstraße</w:t>
                    </w:r>
                    <w:proofErr w:type="spellEnd"/>
                    <w:r w:rsidRPr="00604A76">
                      <w:rPr>
                        <w:rFonts w:ascii="Arial" w:hAnsi="Arial" w:cs="Arial"/>
                        <w:color w:val="192846"/>
                        <w:sz w:val="18"/>
                        <w:szCs w:val="18"/>
                      </w:rPr>
                      <w:t xml:space="preserve"> 5, A-1020 Wien</w:t>
                    </w:r>
                  </w:p>
                  <w:p w14:paraId="41F0AB5E" w14:textId="77777777" w:rsidR="00947FDA" w:rsidRDefault="00E03B44" w:rsidP="00947FDA">
                    <w:pPr>
                      <w:pStyle w:val="Kopfzeile"/>
                      <w:tabs>
                        <w:tab w:val="clear" w:pos="4536"/>
                        <w:tab w:val="clear" w:pos="9072"/>
                        <w:tab w:val="left" w:pos="3402"/>
                        <w:tab w:val="left" w:pos="6804"/>
                      </w:tabs>
                      <w:rPr>
                        <w:sz w:val="18"/>
                        <w:szCs w:val="18"/>
                      </w:rPr>
                    </w:pPr>
                    <w:r w:rsidRPr="00604A76">
                      <w:rPr>
                        <w:rFonts w:ascii="Arial" w:hAnsi="Arial" w:cs="Arial"/>
                        <w:color w:val="192846"/>
                        <w:sz w:val="18"/>
                        <w:szCs w:val="18"/>
                      </w:rPr>
                      <w:t>+43 1 728 08 66</w:t>
                    </w:r>
                  </w:p>
                  <w:p w14:paraId="48EAFD4E" w14:textId="77777777" w:rsidR="00335974" w:rsidRDefault="00E03B44" w:rsidP="00947FDA">
                    <w:pPr>
                      <w:pStyle w:val="Kopfzeile"/>
                      <w:tabs>
                        <w:tab w:val="clear" w:pos="4536"/>
                        <w:tab w:val="clear" w:pos="9072"/>
                        <w:tab w:val="left" w:pos="3402"/>
                        <w:tab w:val="left" w:pos="6804"/>
                      </w:tabs>
                    </w:pPr>
                    <w:r w:rsidRPr="00691FC9">
                      <w:rPr>
                        <w:rFonts w:ascii="Arial" w:hAnsi="Arial" w:cs="Arial"/>
                        <w:sz w:val="18"/>
                        <w:szCs w:val="18"/>
                      </w:rPr>
                      <w:t>office@bbi.at</w:t>
                    </w:r>
                    <w:r w:rsidRPr="00604A76">
                      <w:rPr>
                        <w:rStyle w:val="Hyperlink"/>
                        <w:rFonts w:ascii="Arial" w:hAnsi="Arial" w:cs="Arial"/>
                        <w:color w:val="192846"/>
                        <w:sz w:val="18"/>
                        <w:szCs w:val="18"/>
                        <w:u w:val="none"/>
                      </w:rPr>
                      <w:br/>
                    </w:r>
                    <w:hyperlink r:id="rId5" w:history="1">
                      <w:r w:rsidRPr="00604A76">
                        <w:rPr>
                          <w:rStyle w:val="Hyperlink"/>
                          <w:rFonts w:ascii="Arial" w:hAnsi="Arial" w:cs="Arial"/>
                          <w:color w:val="192846"/>
                          <w:sz w:val="18"/>
                          <w:szCs w:val="18"/>
                          <w:u w:val="none"/>
                        </w:rPr>
                        <w:t>www.bbi.at</w:t>
                      </w:r>
                    </w:hyperlink>
                  </w:p>
                </w:txbxContent>
              </v:textbox>
            </v:shape>
          </w:pict>
        </mc:Fallback>
      </mc:AlternateContent>
    </w:r>
    <w:r>
      <w:rPr>
        <w:rFonts w:ascii="Arial" w:hAnsi="Arial" w:cs="Arial"/>
        <w:noProof/>
        <w:color w:val="192846"/>
      </w:rPr>
      <w:drawing>
        <wp:anchor distT="0" distB="0" distL="114300" distR="114300" simplePos="0" relativeHeight="251660288" behindDoc="1" locked="0" layoutInCell="1" allowOverlap="1" wp14:anchorId="34D10ACE" wp14:editId="529854AE">
          <wp:simplePos x="0" y="0"/>
          <wp:positionH relativeFrom="margin">
            <wp:posOffset>-508000</wp:posOffset>
          </wp:positionH>
          <wp:positionV relativeFrom="margin">
            <wp:posOffset>-1234135</wp:posOffset>
          </wp:positionV>
          <wp:extent cx="7199630" cy="873760"/>
          <wp:effectExtent l="0" t="0" r="1270" b="2540"/>
          <wp:wrapNone/>
          <wp:docPr id="3" name="Grafik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9630" cy="873760"/>
                  </a:xfrm>
                  <a:prstGeom prst="rect">
                    <a:avLst/>
                  </a:prstGeom>
                </pic:spPr>
              </pic:pic>
            </a:graphicData>
          </a:graphic>
        </wp:anchor>
      </w:drawing>
    </w:r>
    <w:r w:rsidRPr="00622CBF">
      <w:rPr>
        <w:rFonts w:ascii="Arial" w:hAnsi="Arial" w:cs="Arial"/>
        <w:color w:val="192846"/>
        <w:sz w:val="18"/>
        <w:szCs w:val="18"/>
      </w:rPr>
      <w:tab/>
    </w:r>
    <w:r w:rsidRPr="00622CBF">
      <w:rPr>
        <w:rFonts w:ascii="Arial" w:hAnsi="Arial" w:cs="Arial"/>
        <w:color w:val="192846"/>
        <w:sz w:val="18"/>
        <w:szCs w:val="18"/>
      </w:rPr>
      <w:tab/>
    </w:r>
    <w:r w:rsidRPr="0087619F">
      <w:rPr>
        <w:rFonts w:ascii="Arial" w:hAnsi="Arial" w:cs="Arial"/>
        <w:color w:val="192846"/>
        <w:sz w:val="14"/>
        <w:szCs w:val="14"/>
      </w:rPr>
      <w:tab/>
    </w:r>
  </w:p>
  <w:p w14:paraId="12A73EC4" w14:textId="77777777" w:rsidR="007C545B" w:rsidRDefault="00C139E4" w:rsidP="00AF1CE1">
    <w:pPr>
      <w:pStyle w:val="Kopfzeile"/>
      <w:tabs>
        <w:tab w:val="clear" w:pos="4536"/>
        <w:tab w:val="clear" w:pos="9072"/>
      </w:tabs>
      <w:spacing w:line="276" w:lineRule="auto"/>
      <w:rPr>
        <w:rFonts w:ascii="Arial" w:hAnsi="Arial" w:cs="Arial"/>
        <w:color w:val="192846"/>
      </w:rPr>
    </w:pPr>
  </w:p>
  <w:p w14:paraId="351FAB0A" w14:textId="77777777" w:rsidR="00335974" w:rsidRDefault="00C139E4" w:rsidP="00AF1CE1">
    <w:pPr>
      <w:pStyle w:val="Kopfzeile"/>
      <w:tabs>
        <w:tab w:val="clear" w:pos="4536"/>
        <w:tab w:val="clear" w:pos="9072"/>
      </w:tabs>
      <w:spacing w:line="276" w:lineRule="auto"/>
      <w:rPr>
        <w:rFonts w:ascii="Arial" w:hAnsi="Arial" w:cs="Arial"/>
        <w:color w:val="192846"/>
      </w:rPr>
    </w:pPr>
  </w:p>
  <w:p w14:paraId="1AF15D33" w14:textId="77777777" w:rsidR="00335974" w:rsidRDefault="00C139E4" w:rsidP="00AF1CE1">
    <w:pPr>
      <w:pStyle w:val="Kopfzeile"/>
      <w:tabs>
        <w:tab w:val="clear" w:pos="4536"/>
        <w:tab w:val="clear" w:pos="9072"/>
      </w:tabs>
      <w:spacing w:line="276" w:lineRule="auto"/>
      <w:rPr>
        <w:rFonts w:ascii="Arial" w:hAnsi="Arial" w:cs="Arial"/>
        <w:color w:val="192846"/>
      </w:rPr>
    </w:pPr>
  </w:p>
  <w:p w14:paraId="38913AB4" w14:textId="77777777" w:rsidR="007C545B" w:rsidRDefault="00C139E4" w:rsidP="007C545B">
    <w:pPr>
      <w:pStyle w:val="Kopfzeile"/>
      <w:tabs>
        <w:tab w:val="clear" w:pos="4536"/>
        <w:tab w:val="clear" w:pos="9072"/>
        <w:tab w:val="left" w:pos="3261"/>
        <w:tab w:val="left" w:pos="7938"/>
      </w:tabs>
      <w:spacing w:line="276" w:lineRule="auto"/>
      <w:rPr>
        <w:rFonts w:ascii="Arial" w:hAnsi="Arial" w:cs="Arial"/>
        <w:color w:val="192846"/>
        <w:sz w:val="18"/>
        <w:szCs w:val="18"/>
      </w:rPr>
    </w:pPr>
  </w:p>
  <w:p w14:paraId="3685E8AD" w14:textId="77777777" w:rsidR="00C960A7" w:rsidRPr="00622CBF" w:rsidRDefault="00C139E4" w:rsidP="007C545B">
    <w:pPr>
      <w:pStyle w:val="Kopfzeile"/>
      <w:tabs>
        <w:tab w:val="clear" w:pos="4536"/>
        <w:tab w:val="clear" w:pos="9072"/>
        <w:tab w:val="left" w:pos="3261"/>
        <w:tab w:val="left" w:pos="7938"/>
      </w:tabs>
      <w:spacing w:line="276" w:lineRule="auto"/>
      <w:rPr>
        <w:rFonts w:ascii="Arial" w:hAnsi="Arial" w:cs="Arial"/>
        <w:color w:val="19284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CCA"/>
    <w:multiLevelType w:val="hybridMultilevel"/>
    <w:tmpl w:val="330233D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97E51E5"/>
    <w:multiLevelType w:val="hybridMultilevel"/>
    <w:tmpl w:val="007E3D54"/>
    <w:lvl w:ilvl="0" w:tplc="0407000B">
      <w:start w:val="1"/>
      <w:numFmt w:val="bullet"/>
      <w:lvlText w:val=""/>
      <w:lvlJc w:val="left"/>
      <w:pPr>
        <w:tabs>
          <w:tab w:val="num" w:pos="2496"/>
        </w:tabs>
        <w:ind w:left="2496" w:hanging="360"/>
      </w:pPr>
      <w:rPr>
        <w:rFonts w:ascii="Wingdings" w:hAnsi="Wingdings" w:hint="default"/>
      </w:rPr>
    </w:lvl>
    <w:lvl w:ilvl="1" w:tplc="04070003">
      <w:start w:val="1"/>
      <w:numFmt w:val="bullet"/>
      <w:lvlText w:val="o"/>
      <w:lvlJc w:val="left"/>
      <w:pPr>
        <w:tabs>
          <w:tab w:val="num" w:pos="3216"/>
        </w:tabs>
        <w:ind w:left="3216" w:hanging="360"/>
      </w:pPr>
      <w:rPr>
        <w:rFonts w:ascii="Courier New" w:hAnsi="Courier New" w:cs="Courier New" w:hint="default"/>
      </w:rPr>
    </w:lvl>
    <w:lvl w:ilvl="2" w:tplc="04070005">
      <w:start w:val="1"/>
      <w:numFmt w:val="bullet"/>
      <w:lvlText w:val=""/>
      <w:lvlJc w:val="left"/>
      <w:pPr>
        <w:tabs>
          <w:tab w:val="num" w:pos="3936"/>
        </w:tabs>
        <w:ind w:left="3936" w:hanging="360"/>
      </w:pPr>
      <w:rPr>
        <w:rFonts w:ascii="Wingdings" w:hAnsi="Wingdings" w:hint="default"/>
      </w:rPr>
    </w:lvl>
    <w:lvl w:ilvl="3" w:tplc="04070001">
      <w:start w:val="1"/>
      <w:numFmt w:val="bullet"/>
      <w:lvlText w:val=""/>
      <w:lvlJc w:val="left"/>
      <w:pPr>
        <w:tabs>
          <w:tab w:val="num" w:pos="4656"/>
        </w:tabs>
        <w:ind w:left="4656" w:hanging="360"/>
      </w:pPr>
      <w:rPr>
        <w:rFonts w:ascii="Symbol" w:hAnsi="Symbol" w:hint="default"/>
      </w:rPr>
    </w:lvl>
    <w:lvl w:ilvl="4" w:tplc="04070003">
      <w:start w:val="1"/>
      <w:numFmt w:val="bullet"/>
      <w:lvlText w:val="o"/>
      <w:lvlJc w:val="left"/>
      <w:pPr>
        <w:tabs>
          <w:tab w:val="num" w:pos="5376"/>
        </w:tabs>
        <w:ind w:left="5376" w:hanging="360"/>
      </w:pPr>
      <w:rPr>
        <w:rFonts w:ascii="Courier New" w:hAnsi="Courier New" w:cs="Courier New" w:hint="default"/>
      </w:rPr>
    </w:lvl>
    <w:lvl w:ilvl="5" w:tplc="04070005">
      <w:start w:val="1"/>
      <w:numFmt w:val="bullet"/>
      <w:lvlText w:val=""/>
      <w:lvlJc w:val="left"/>
      <w:pPr>
        <w:tabs>
          <w:tab w:val="num" w:pos="6096"/>
        </w:tabs>
        <w:ind w:left="6096" w:hanging="360"/>
      </w:pPr>
      <w:rPr>
        <w:rFonts w:ascii="Wingdings" w:hAnsi="Wingdings" w:hint="default"/>
      </w:rPr>
    </w:lvl>
    <w:lvl w:ilvl="6" w:tplc="04070001">
      <w:start w:val="1"/>
      <w:numFmt w:val="bullet"/>
      <w:lvlText w:val=""/>
      <w:lvlJc w:val="left"/>
      <w:pPr>
        <w:tabs>
          <w:tab w:val="num" w:pos="6816"/>
        </w:tabs>
        <w:ind w:left="6816" w:hanging="360"/>
      </w:pPr>
      <w:rPr>
        <w:rFonts w:ascii="Symbol" w:hAnsi="Symbol" w:hint="default"/>
      </w:rPr>
    </w:lvl>
    <w:lvl w:ilvl="7" w:tplc="04070003">
      <w:start w:val="1"/>
      <w:numFmt w:val="bullet"/>
      <w:lvlText w:val="o"/>
      <w:lvlJc w:val="left"/>
      <w:pPr>
        <w:tabs>
          <w:tab w:val="num" w:pos="7536"/>
        </w:tabs>
        <w:ind w:left="7536" w:hanging="360"/>
      </w:pPr>
      <w:rPr>
        <w:rFonts w:ascii="Courier New" w:hAnsi="Courier New" w:cs="Courier New" w:hint="default"/>
      </w:rPr>
    </w:lvl>
    <w:lvl w:ilvl="8" w:tplc="04070005">
      <w:start w:val="1"/>
      <w:numFmt w:val="bullet"/>
      <w:lvlText w:val=""/>
      <w:lvlJc w:val="left"/>
      <w:pPr>
        <w:tabs>
          <w:tab w:val="num" w:pos="8256"/>
        </w:tabs>
        <w:ind w:left="8256" w:hanging="360"/>
      </w:pPr>
      <w:rPr>
        <w:rFonts w:ascii="Wingdings" w:hAnsi="Wingdings" w:hint="default"/>
      </w:rPr>
    </w:lvl>
  </w:abstractNum>
  <w:abstractNum w:abstractNumId="2" w15:restartNumberingAfterBreak="0">
    <w:nsid w:val="0B65666E"/>
    <w:multiLevelType w:val="hybridMultilevel"/>
    <w:tmpl w:val="8B465E7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0D604F9"/>
    <w:multiLevelType w:val="hybridMultilevel"/>
    <w:tmpl w:val="030657A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4D26271"/>
    <w:multiLevelType w:val="hybridMultilevel"/>
    <w:tmpl w:val="934E7EE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1C146BF4"/>
    <w:multiLevelType w:val="hybridMultilevel"/>
    <w:tmpl w:val="A0BA8CF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203F4BDE"/>
    <w:multiLevelType w:val="hybridMultilevel"/>
    <w:tmpl w:val="E2B4D73C"/>
    <w:lvl w:ilvl="0" w:tplc="4664BE02">
      <w:start w:val="1"/>
      <w:numFmt w:val="upp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3D6C1F7F"/>
    <w:multiLevelType w:val="hybridMultilevel"/>
    <w:tmpl w:val="E2CC4F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56B22426"/>
    <w:multiLevelType w:val="hybridMultilevel"/>
    <w:tmpl w:val="0FDE00F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657044B0"/>
    <w:multiLevelType w:val="hybridMultilevel"/>
    <w:tmpl w:val="9344333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6DAC281F"/>
    <w:multiLevelType w:val="hybridMultilevel"/>
    <w:tmpl w:val="5874D0E4"/>
    <w:lvl w:ilvl="0" w:tplc="D84677FA">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0"/>
  </w:num>
  <w:num w:numId="6">
    <w:abstractNumId w:val="3"/>
  </w:num>
  <w:num w:numId="7">
    <w:abstractNumId w:val="4"/>
  </w:num>
  <w:num w:numId="8">
    <w:abstractNumId w:val="2"/>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9A"/>
    <w:rsid w:val="00012DC1"/>
    <w:rsid w:val="0001381C"/>
    <w:rsid w:val="00040CFE"/>
    <w:rsid w:val="00096EB8"/>
    <w:rsid w:val="0017103D"/>
    <w:rsid w:val="00171E57"/>
    <w:rsid w:val="001C739A"/>
    <w:rsid w:val="002858C4"/>
    <w:rsid w:val="002D288B"/>
    <w:rsid w:val="002F5F04"/>
    <w:rsid w:val="00321F13"/>
    <w:rsid w:val="00333D74"/>
    <w:rsid w:val="00477153"/>
    <w:rsid w:val="004802BE"/>
    <w:rsid w:val="004F7352"/>
    <w:rsid w:val="005D6812"/>
    <w:rsid w:val="007E72FE"/>
    <w:rsid w:val="00814FB6"/>
    <w:rsid w:val="00884C0B"/>
    <w:rsid w:val="00940A8F"/>
    <w:rsid w:val="0099769A"/>
    <w:rsid w:val="00B50138"/>
    <w:rsid w:val="00B619E0"/>
    <w:rsid w:val="00C139E4"/>
    <w:rsid w:val="00CF02D6"/>
    <w:rsid w:val="00D15D9A"/>
    <w:rsid w:val="00DC43F3"/>
    <w:rsid w:val="00E03B44"/>
    <w:rsid w:val="00E460CC"/>
    <w:rsid w:val="00E50F99"/>
    <w:rsid w:val="00E95FD0"/>
    <w:rsid w:val="00ED53B5"/>
    <w:rsid w:val="00F772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90066"/>
  <w15:chartTrackingRefBased/>
  <w15:docId w15:val="{91B39E97-CC71-4D50-BF48-82B0EA12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5D9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5D9A"/>
    <w:pPr>
      <w:tabs>
        <w:tab w:val="center" w:pos="4536"/>
        <w:tab w:val="right" w:pos="9072"/>
      </w:tabs>
    </w:pPr>
  </w:style>
  <w:style w:type="character" w:customStyle="1" w:styleId="KopfzeileZchn">
    <w:name w:val="Kopfzeile Zchn"/>
    <w:basedOn w:val="Absatz-Standardschriftart"/>
    <w:link w:val="Kopfzeile"/>
    <w:uiPriority w:val="99"/>
    <w:rsid w:val="00D15D9A"/>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15D9A"/>
    <w:pPr>
      <w:tabs>
        <w:tab w:val="center" w:pos="4536"/>
        <w:tab w:val="right" w:pos="9072"/>
      </w:tabs>
    </w:pPr>
  </w:style>
  <w:style w:type="character" w:customStyle="1" w:styleId="FuzeileZchn">
    <w:name w:val="Fußzeile Zchn"/>
    <w:basedOn w:val="Absatz-Standardschriftart"/>
    <w:link w:val="Fuzeile"/>
    <w:uiPriority w:val="99"/>
    <w:rsid w:val="00D15D9A"/>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15D9A"/>
    <w:rPr>
      <w:color w:val="0563C1" w:themeColor="hyperlink"/>
      <w:u w:val="single"/>
    </w:rPr>
  </w:style>
  <w:style w:type="paragraph" w:styleId="Listenabsatz">
    <w:name w:val="List Paragraph"/>
    <w:basedOn w:val="Standard"/>
    <w:uiPriority w:val="34"/>
    <w:qFormat/>
    <w:rsid w:val="00D15D9A"/>
    <w:pPr>
      <w:ind w:left="720"/>
      <w:contextualSpacing/>
    </w:pPr>
    <w:rPr>
      <w:lang w:val="de-AT" w:eastAsia="de-AT"/>
    </w:rPr>
  </w:style>
  <w:style w:type="paragraph" w:customStyle="1" w:styleId="Default">
    <w:name w:val="Default"/>
    <w:rsid w:val="00D15D9A"/>
    <w:pPr>
      <w:autoSpaceDE w:val="0"/>
      <w:autoSpaceDN w:val="0"/>
      <w:adjustRightInd w:val="0"/>
      <w:spacing w:after="0" w:line="240" w:lineRule="auto"/>
    </w:pPr>
    <w:rPr>
      <w:rFonts w:ascii="Verdana" w:hAnsi="Verdana" w:cs="Verdana"/>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zehetgruber@videbis.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rst.ganitzer@bbi.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metner@assistenz.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http://www.bbi.at" TargetMode="External"/><Relationship Id="rId4" Type="http://schemas.openxmlformats.org/officeDocument/2006/relationships/hyperlink" Target="http://www.bbi.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Ganitzer Horst</dc:creator>
  <cp:keywords/>
  <dc:description/>
  <cp:lastModifiedBy>Mairhofer Michele</cp:lastModifiedBy>
  <cp:revision>2</cp:revision>
  <cp:lastPrinted>2022-04-27T10:39:00Z</cp:lastPrinted>
  <dcterms:created xsi:type="dcterms:W3CDTF">2022-05-03T10:27:00Z</dcterms:created>
  <dcterms:modified xsi:type="dcterms:W3CDTF">2022-05-03T10:27:00Z</dcterms:modified>
</cp:coreProperties>
</file>